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5F" w:rsidRDefault="00D12522" w:rsidP="00D12522">
      <w:pPr>
        <w:jc w:val="center"/>
        <w:rPr>
          <w:sz w:val="24"/>
          <w:szCs w:val="24"/>
        </w:rPr>
      </w:pPr>
      <w:r>
        <w:rPr>
          <w:sz w:val="24"/>
          <w:szCs w:val="24"/>
        </w:rPr>
        <w:t>July 29, 2017</w:t>
      </w:r>
    </w:p>
    <w:p w:rsidR="00D12522" w:rsidRDefault="00D12522" w:rsidP="00D12522">
      <w:pPr>
        <w:jc w:val="center"/>
        <w:rPr>
          <w:sz w:val="24"/>
          <w:szCs w:val="24"/>
        </w:rPr>
      </w:pPr>
      <w:r>
        <w:rPr>
          <w:sz w:val="24"/>
          <w:szCs w:val="24"/>
        </w:rPr>
        <w:t>10 A.M</w:t>
      </w:r>
    </w:p>
    <w:p w:rsidR="00D12522" w:rsidRDefault="00D12522" w:rsidP="00D12522">
      <w:pPr>
        <w:jc w:val="center"/>
        <w:rPr>
          <w:sz w:val="24"/>
          <w:szCs w:val="24"/>
        </w:rPr>
      </w:pPr>
      <w:r>
        <w:rPr>
          <w:sz w:val="24"/>
          <w:szCs w:val="24"/>
        </w:rPr>
        <w:t>AGENDA</w:t>
      </w:r>
    </w:p>
    <w:p w:rsidR="00D12522" w:rsidRDefault="00D12522" w:rsidP="00D12522">
      <w:pPr>
        <w:rPr>
          <w:sz w:val="24"/>
          <w:szCs w:val="24"/>
        </w:rPr>
      </w:pPr>
    </w:p>
    <w:p w:rsidR="00D12522" w:rsidRDefault="00D12522" w:rsidP="00D12522">
      <w:pPr>
        <w:rPr>
          <w:sz w:val="24"/>
          <w:szCs w:val="24"/>
        </w:rPr>
      </w:pPr>
      <w:r>
        <w:rPr>
          <w:sz w:val="24"/>
          <w:szCs w:val="24"/>
        </w:rPr>
        <w:t xml:space="preserve">Members are invited to speak, however only elected board members can make motions and vote.  This board is governed under government code Chapter 551.  No action can be taken on an item that is not shown on a properly posted notice as an action item. </w:t>
      </w:r>
    </w:p>
    <w:p w:rsidR="00D12522" w:rsidRDefault="00D12522" w:rsidP="00D12522">
      <w:pPr>
        <w:rPr>
          <w:sz w:val="24"/>
          <w:szCs w:val="24"/>
        </w:rPr>
      </w:pPr>
      <w:proofErr w:type="gramStart"/>
      <w:r>
        <w:rPr>
          <w:sz w:val="24"/>
          <w:szCs w:val="24"/>
        </w:rPr>
        <w:t>All attending call to order.</w:t>
      </w:r>
      <w:proofErr w:type="gramEnd"/>
    </w:p>
    <w:p w:rsidR="00D12522" w:rsidRDefault="00D12522" w:rsidP="00D12522">
      <w:pPr>
        <w:rPr>
          <w:sz w:val="24"/>
          <w:szCs w:val="24"/>
        </w:rPr>
      </w:pPr>
      <w:r>
        <w:rPr>
          <w:sz w:val="24"/>
          <w:szCs w:val="24"/>
        </w:rPr>
        <w:t>Verify a Quorum present.</w:t>
      </w:r>
    </w:p>
    <w:p w:rsidR="00D12522" w:rsidRDefault="00D12522" w:rsidP="00D12522">
      <w:pPr>
        <w:rPr>
          <w:sz w:val="24"/>
          <w:szCs w:val="24"/>
        </w:rPr>
      </w:pPr>
      <w:r>
        <w:rPr>
          <w:sz w:val="24"/>
          <w:szCs w:val="24"/>
        </w:rPr>
        <w:t>Call to order.</w:t>
      </w:r>
    </w:p>
    <w:p w:rsidR="00D12522" w:rsidRDefault="00D12522" w:rsidP="00D12522">
      <w:pPr>
        <w:rPr>
          <w:sz w:val="24"/>
          <w:szCs w:val="24"/>
        </w:rPr>
      </w:pPr>
      <w:proofErr w:type="gramStart"/>
      <w:r>
        <w:rPr>
          <w:sz w:val="24"/>
          <w:szCs w:val="24"/>
        </w:rPr>
        <w:t xml:space="preserve">Introduction of visitors/ </w:t>
      </w:r>
      <w:proofErr w:type="spellStart"/>
      <w:r>
        <w:rPr>
          <w:sz w:val="24"/>
          <w:szCs w:val="24"/>
        </w:rPr>
        <w:t>self introductions</w:t>
      </w:r>
      <w:proofErr w:type="spellEnd"/>
      <w:r>
        <w:rPr>
          <w:sz w:val="24"/>
          <w:szCs w:val="24"/>
        </w:rPr>
        <w:t>.</w:t>
      </w:r>
      <w:proofErr w:type="gramEnd"/>
    </w:p>
    <w:p w:rsidR="00D12522" w:rsidRDefault="00D12522" w:rsidP="00D12522">
      <w:pPr>
        <w:rPr>
          <w:sz w:val="24"/>
          <w:szCs w:val="24"/>
        </w:rPr>
      </w:pPr>
      <w:r>
        <w:rPr>
          <w:sz w:val="24"/>
          <w:szCs w:val="24"/>
        </w:rPr>
        <w:t>Announcements</w:t>
      </w:r>
    </w:p>
    <w:p w:rsidR="00D12522" w:rsidRDefault="00D12522" w:rsidP="00D12522">
      <w:pPr>
        <w:rPr>
          <w:sz w:val="24"/>
          <w:szCs w:val="24"/>
        </w:rPr>
      </w:pPr>
      <w:r>
        <w:rPr>
          <w:sz w:val="24"/>
          <w:szCs w:val="24"/>
        </w:rPr>
        <w:t>Communications</w:t>
      </w:r>
    </w:p>
    <w:p w:rsidR="00D12522" w:rsidRDefault="00D12522" w:rsidP="00D12522">
      <w:pPr>
        <w:jc w:val="center"/>
        <w:rPr>
          <w:sz w:val="24"/>
          <w:szCs w:val="24"/>
        </w:rPr>
      </w:pPr>
      <w:r>
        <w:rPr>
          <w:sz w:val="24"/>
          <w:szCs w:val="24"/>
        </w:rPr>
        <w:t>Old Business</w:t>
      </w:r>
    </w:p>
    <w:p w:rsidR="00D12522" w:rsidRDefault="00D12522" w:rsidP="00D12522">
      <w:pPr>
        <w:rPr>
          <w:sz w:val="24"/>
          <w:szCs w:val="24"/>
        </w:rPr>
      </w:pPr>
      <w:r>
        <w:rPr>
          <w:sz w:val="24"/>
          <w:szCs w:val="24"/>
        </w:rPr>
        <w:t>Approve minutes (discussion and/or action</w:t>
      </w:r>
      <w:r w:rsidR="002B3D7D">
        <w:rPr>
          <w:sz w:val="24"/>
          <w:szCs w:val="24"/>
        </w:rPr>
        <w:t>)</w:t>
      </w:r>
      <w:bookmarkStart w:id="0" w:name="_GoBack"/>
      <w:bookmarkEnd w:id="0"/>
      <w:r>
        <w:rPr>
          <w:sz w:val="24"/>
          <w:szCs w:val="24"/>
        </w:rPr>
        <w:t xml:space="preserve"> ………Anne </w:t>
      </w:r>
      <w:proofErr w:type="spellStart"/>
      <w:r>
        <w:rPr>
          <w:sz w:val="24"/>
          <w:szCs w:val="24"/>
        </w:rPr>
        <w:t>Grimmett</w:t>
      </w:r>
      <w:proofErr w:type="spellEnd"/>
    </w:p>
    <w:p w:rsidR="00D12522" w:rsidRDefault="00D12522" w:rsidP="00D12522">
      <w:pPr>
        <w:rPr>
          <w:sz w:val="24"/>
          <w:szCs w:val="24"/>
        </w:rPr>
      </w:pPr>
      <w:r>
        <w:rPr>
          <w:sz w:val="24"/>
          <w:szCs w:val="24"/>
        </w:rPr>
        <w:t>Receive financial report (discussion and/or action)……Truman Herring</w:t>
      </w:r>
    </w:p>
    <w:p w:rsidR="00D12522" w:rsidRDefault="00D12522" w:rsidP="00D12522">
      <w:pPr>
        <w:jc w:val="center"/>
        <w:rPr>
          <w:sz w:val="24"/>
          <w:szCs w:val="24"/>
        </w:rPr>
      </w:pPr>
      <w:r>
        <w:rPr>
          <w:sz w:val="24"/>
          <w:szCs w:val="24"/>
        </w:rPr>
        <w:t>New Business</w:t>
      </w:r>
    </w:p>
    <w:p w:rsidR="00D12522" w:rsidRDefault="00D12522" w:rsidP="00D12522">
      <w:pPr>
        <w:rPr>
          <w:sz w:val="24"/>
          <w:szCs w:val="24"/>
        </w:rPr>
      </w:pPr>
      <w:r>
        <w:rPr>
          <w:sz w:val="24"/>
          <w:szCs w:val="24"/>
        </w:rPr>
        <w:t>Board Membership election/appointments (discussion possible action)….Dick Van Dyke</w:t>
      </w:r>
    </w:p>
    <w:p w:rsidR="00D12522" w:rsidRDefault="00D12522" w:rsidP="00D12522">
      <w:pPr>
        <w:rPr>
          <w:sz w:val="24"/>
          <w:szCs w:val="24"/>
        </w:rPr>
      </w:pPr>
    </w:p>
    <w:p w:rsidR="00D12522" w:rsidRPr="00D12522" w:rsidRDefault="00D12522" w:rsidP="00D12522">
      <w:pPr>
        <w:rPr>
          <w:sz w:val="24"/>
          <w:szCs w:val="24"/>
        </w:rPr>
      </w:pPr>
      <w:r>
        <w:rPr>
          <w:sz w:val="24"/>
          <w:szCs w:val="24"/>
        </w:rPr>
        <w:t>Adjournment</w:t>
      </w:r>
    </w:p>
    <w:sectPr w:rsidR="00D12522" w:rsidRPr="00D12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22"/>
    <w:rsid w:val="002B3D7D"/>
    <w:rsid w:val="00D12522"/>
    <w:rsid w:val="00DA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vandyke</dc:creator>
  <cp:lastModifiedBy>vandyke</cp:lastModifiedBy>
  <cp:revision>1</cp:revision>
  <dcterms:created xsi:type="dcterms:W3CDTF">2017-07-26T00:41:00Z</dcterms:created>
  <dcterms:modified xsi:type="dcterms:W3CDTF">2017-07-26T00:52:00Z</dcterms:modified>
</cp:coreProperties>
</file>